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79" w:rsidRDefault="00FE0979" w:rsidP="00FE0979">
      <w:pPr>
        <w:pStyle w:val="a3"/>
        <w:spacing w:before="0" w:beforeAutospacing="0" w:after="0" w:afterAutospacing="0" w:line="360" w:lineRule="atLeast"/>
        <w:jc w:val="both"/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66A3D2"/>
          <w:sz w:val="25"/>
          <w:szCs w:val="25"/>
          <w:bdr w:val="none" w:sz="0" w:space="0" w:color="auto" w:frame="1"/>
        </w:rPr>
        <w:t>Сроки подачи заявления об участии в ГИА</w:t>
      </w:r>
    </w:p>
    <w:p w:rsidR="00FE0979" w:rsidRDefault="00FE0979" w:rsidP="00FE097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>Заявления об участии в ГИА подаются до 1 февраля включительно:</w:t>
      </w:r>
    </w:p>
    <w:p w:rsidR="00FE0979" w:rsidRDefault="00FE0979" w:rsidP="00FE097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>обучающимися - в образовательные организации, в которых обучающиеся осваивают образовательные программы среднего общего образования;</w:t>
      </w:r>
    </w:p>
    <w:p w:rsidR="00FE0979" w:rsidRDefault="00FE0979" w:rsidP="00FE097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>экстернами - в образовательные организации по выбору экстернов.</w:t>
      </w:r>
    </w:p>
    <w:p w:rsidR="00FE0979" w:rsidRDefault="00FE0979" w:rsidP="00FE097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FE0979" w:rsidRDefault="00FE0979" w:rsidP="00FE097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Участники ГИА с ограниченными возможностями здоровья при подаче заявления предъявляют копию рекомендаций </w:t>
      </w:r>
      <w:proofErr w:type="spellStart"/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>психолого-медико-педагогической</w:t>
      </w:r>
      <w:proofErr w:type="spellEnd"/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 в случаях, предусмотренных </w:t>
      </w:r>
      <w:hyperlink r:id="rId4" w:anchor="1053" w:history="1">
        <w:r>
          <w:rPr>
            <w:rStyle w:val="a4"/>
            <w:color w:val="3F92D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пунктом 53</w:t>
        </w:r>
      </w:hyperlink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 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>Минпросвещения</w:t>
      </w:r>
      <w:proofErr w:type="spellEnd"/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России (Министерства просвещения РФ), </w:t>
      </w:r>
      <w:proofErr w:type="spellStart"/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>Рособрнадзора</w:t>
      </w:r>
      <w:proofErr w:type="spellEnd"/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(Федеральная служба по надзору в сфере образования и науки) от 07 ноября 2018 г. №190/1512 (далее Порядок).</w:t>
      </w:r>
    </w:p>
    <w:p w:rsidR="00FE0979" w:rsidRDefault="00FE0979" w:rsidP="00FE097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>Участники ГИА вправе изменить (дополнить) перечень указанных в заявлениях учебных предметов, а также изменить форму ГИА (для лиц, указанных в подпункте "б" пункта 7 Порядка)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</w:t>
      </w:r>
    </w:p>
    <w:p w:rsidR="00FE0979" w:rsidRDefault="00FE0979" w:rsidP="00FE097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>Указанные заявления подаются не позднее чем за две недели до начала соответствующего экзамена.</w:t>
      </w:r>
    </w:p>
    <w:p w:rsidR="00FE0979" w:rsidRDefault="00FE0979" w:rsidP="00FE097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  <w:shd w:val="clear" w:color="auto" w:fill="FFFFFF"/>
        </w:rPr>
        <w:t>После 1 февраля заявления об участии в ГИА участников ГИА принимаются по решению ГЭК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D55C39" w:rsidRDefault="00D55C39"/>
    <w:sectPr w:rsidR="00D5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E0979"/>
    <w:rsid w:val="00D55C39"/>
    <w:rsid w:val="00FE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0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20252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2023-11-18T07:17:00Z</dcterms:created>
  <dcterms:modified xsi:type="dcterms:W3CDTF">2023-11-18T07:18:00Z</dcterms:modified>
</cp:coreProperties>
</file>